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88" w:rsidRDefault="00CD3D88" w:rsidP="00CD3D88">
      <w:pPr>
        <w:spacing w:line="480" w:lineRule="auto"/>
        <w:ind w:left="-426"/>
        <w:rPr>
          <w:rFonts w:ascii="Times New Roman" w:hAnsi="Times New Roman" w:cs="Times New Roman"/>
          <w:b/>
          <w:sz w:val="28"/>
          <w:szCs w:val="26"/>
        </w:rPr>
      </w:pPr>
      <w:r w:rsidRPr="00CD3D88">
        <w:rPr>
          <w:rFonts w:ascii="Times New Roman" w:hAnsi="Times New Roman" w:cs="Times New Roman"/>
          <w:b/>
          <w:noProof/>
          <w:sz w:val="28"/>
          <w:szCs w:val="26"/>
          <w:lang w:eastAsia="ru-RU"/>
        </w:rPr>
        <w:drawing>
          <wp:inline distT="0" distB="0" distL="0" distR="0">
            <wp:extent cx="2552700" cy="850900"/>
            <wp:effectExtent l="19050" t="0" r="0" b="0"/>
            <wp:docPr id="3" name="Рисунок 5" descr="C:\Users\Rumyantseva\Desktop\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umyantseva\Desktop\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549" cy="85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AED" w:rsidRPr="003A3813" w:rsidRDefault="00082AED" w:rsidP="003A3813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3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12 июня начался приём заявок на участие в Международном конкурсе «Инновации в городской среде». </w:t>
      </w:r>
    </w:p>
    <w:p w:rsidR="00AA2A36" w:rsidRPr="003A3813" w:rsidRDefault="00AA2A36" w:rsidP="003A381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Конкурс проводится по инициативе вице-губернатора Санкт-Петербурга </w:t>
      </w:r>
      <w:proofErr w:type="spellStart"/>
      <w:r w:rsidRPr="003A3813">
        <w:rPr>
          <w:rFonts w:ascii="Times New Roman" w:hAnsi="Times New Roman" w:cs="Times New Roman"/>
          <w:color w:val="000000" w:themeColor="text1"/>
          <w:sz w:val="26"/>
          <w:szCs w:val="26"/>
        </w:rPr>
        <w:t>И.Н.Албина</w:t>
      </w:r>
      <w:proofErr w:type="spellEnd"/>
      <w:r w:rsidRPr="003A3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рамках реализации</w:t>
      </w:r>
      <w:r w:rsidR="00BF0DBB" w:rsidRPr="003A3813">
        <w:rPr>
          <w:rFonts w:ascii="Times New Roman" w:hAnsi="Times New Roman" w:cs="Times New Roman"/>
          <w:sz w:val="26"/>
          <w:szCs w:val="26"/>
        </w:rPr>
        <w:t xml:space="preserve"> подписанного в декабре 2016 года Президентом Российской Федерации Владимиром Путиным </w:t>
      </w:r>
      <w:r w:rsidR="00E90E49" w:rsidRPr="003A3813">
        <w:rPr>
          <w:rFonts w:ascii="Times New Roman" w:hAnsi="Times New Roman" w:cs="Times New Roman"/>
          <w:sz w:val="26"/>
          <w:szCs w:val="26"/>
        </w:rPr>
        <w:t>У</w:t>
      </w:r>
      <w:bookmarkStart w:id="0" w:name="_GoBack"/>
      <w:bookmarkEnd w:id="0"/>
      <w:r w:rsidR="00BF0DBB" w:rsidRPr="003A3813">
        <w:rPr>
          <w:rFonts w:ascii="Times New Roman" w:hAnsi="Times New Roman" w:cs="Times New Roman"/>
          <w:sz w:val="26"/>
          <w:szCs w:val="26"/>
        </w:rPr>
        <w:t xml:space="preserve">каза об утверждении Стратегии научно-технологического развития России до 2035. </w:t>
      </w:r>
    </w:p>
    <w:p w:rsidR="00AA2A36" w:rsidRPr="003A3813" w:rsidRDefault="00AA2A36" w:rsidP="003A3813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3A3813">
        <w:rPr>
          <w:rFonts w:ascii="Times New Roman" w:hAnsi="Times New Roman" w:cs="Times New Roman"/>
          <w:color w:val="000000" w:themeColor="text1"/>
          <w:sz w:val="26"/>
          <w:szCs w:val="26"/>
        </w:rPr>
        <w:t>Предметом конкурса является выполнение ключевых задач по повышению надежности, безопасности и эффективности городской инфраструктуры Конкурс также направлен на повышение эффективности внедрения исполнительными органами государственной власти Санкт-Петербурга инновационных изобретений, полезных моделей, отобранных по результатам патентного поиска, а также для популяризации инновационной деятельности, расширения традиционных и формирования новых рынков спроса на инновационную продукцию субъектов деятельности в сфере энергетики, строительства и архитектуры, транспорта</w:t>
      </w:r>
      <w:proofErr w:type="gramEnd"/>
      <w:r w:rsidRPr="003A3813">
        <w:rPr>
          <w:rFonts w:ascii="Times New Roman" w:hAnsi="Times New Roman" w:cs="Times New Roman"/>
          <w:color w:val="000000" w:themeColor="text1"/>
          <w:sz w:val="26"/>
          <w:szCs w:val="26"/>
        </w:rPr>
        <w:t>, реставрационных работ. Кроме этого мы предполагаем, что конкурс должен способствовать увеличению количества внедренных научных и инженерно-технических разработок в указанных сферах.</w:t>
      </w:r>
    </w:p>
    <w:p w:rsidR="00AA2A36" w:rsidRPr="003A3813" w:rsidRDefault="00AA2A36" w:rsidP="003A3813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3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Как отметил  вице-губернатор Санкт-Петербурга Игорь </w:t>
      </w:r>
      <w:proofErr w:type="spellStart"/>
      <w:r w:rsidRPr="003A3813">
        <w:rPr>
          <w:rFonts w:ascii="Times New Roman" w:hAnsi="Times New Roman" w:cs="Times New Roman"/>
          <w:color w:val="000000" w:themeColor="text1"/>
          <w:sz w:val="26"/>
          <w:szCs w:val="26"/>
        </w:rPr>
        <w:t>Албин</w:t>
      </w:r>
      <w:proofErr w:type="spellEnd"/>
      <w:r w:rsidRPr="003A3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 «Санкт-Петербург – один из крупнейших научно-образовательных центров России, где сосредоточено более 10% научного потенциала страны. Но достижения нашей науки зачастую не находят применения в экономике. Нам необходимо сформировать эффективную систему коммуникации в области науки, технологий и инноваций, обеспечив повышение восприимчивости экономики и общества к инновациям, создав условия для развития наукоемкого бизнеса». </w:t>
      </w:r>
    </w:p>
    <w:p w:rsidR="003A3813" w:rsidRPr="003A3813" w:rsidRDefault="00BF0DBB" w:rsidP="003A381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13">
        <w:rPr>
          <w:rFonts w:ascii="Times New Roman" w:hAnsi="Times New Roman" w:cs="Times New Roman"/>
          <w:sz w:val="26"/>
          <w:szCs w:val="26"/>
        </w:rPr>
        <w:t xml:space="preserve">В задачу администрации города, по мнению вице-губернатора, входит не только поиск аналогов готовой продукции, а осуществление тесного взаимодействия с научной общественностью по мониторингу существующих патентов, изобретений и научных моделей, разработанных ВУЗами, научно-исследовательскими институтами, инновационными предприятиями. </w:t>
      </w:r>
      <w:r w:rsidR="00587226" w:rsidRPr="003A381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</w:p>
    <w:p w:rsidR="00AA2A36" w:rsidRPr="003A3813" w:rsidRDefault="00AA2A36" w:rsidP="003A381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813">
        <w:rPr>
          <w:rFonts w:ascii="Times New Roman" w:hAnsi="Times New Roman" w:cs="Times New Roman"/>
          <w:color w:val="000000" w:themeColor="text1"/>
          <w:sz w:val="26"/>
          <w:szCs w:val="26"/>
        </w:rPr>
        <w:t>Мы объединили усилия отраслевых органов власти (Комитет по энергетике и инженерному обеспечению, Комитет по строительству, Комитет по транспорту, Комитет по градостроительству и архитектуре, Комитет по государственному контролю, использованию и охране памятников истории и культуры), которые как раз осуществляют патронаж конкурсантов в своих сферах городской инфраструктуры, по номинациям:</w:t>
      </w:r>
    </w:p>
    <w:p w:rsidR="00CD3D88" w:rsidRPr="003A3813" w:rsidRDefault="00CD3D88" w:rsidP="00CD3D88">
      <w:pPr>
        <w:pStyle w:val="a4"/>
        <w:spacing w:line="276" w:lineRule="auto"/>
        <w:ind w:left="-142"/>
        <w:jc w:val="both"/>
        <w:rPr>
          <w:sz w:val="26"/>
          <w:szCs w:val="26"/>
        </w:rPr>
      </w:pPr>
      <w:r w:rsidRPr="003A3813">
        <w:rPr>
          <w:noProof/>
          <w:sz w:val="26"/>
          <w:szCs w:val="26"/>
        </w:rPr>
        <w:lastRenderedPageBreak/>
        <w:drawing>
          <wp:inline distT="0" distB="0" distL="0" distR="0">
            <wp:extent cx="2552700" cy="850900"/>
            <wp:effectExtent l="19050" t="0" r="0" b="0"/>
            <wp:docPr id="6" name="Рисунок 5" descr="C:\Users\Rumyantseva\Desktop\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umyantseva\Desktop\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549" cy="85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813" w:rsidRPr="003A3813" w:rsidRDefault="003A3813" w:rsidP="003A3813">
      <w:pPr>
        <w:pStyle w:val="a4"/>
        <w:numPr>
          <w:ilvl w:val="0"/>
          <w:numId w:val="2"/>
        </w:numPr>
        <w:spacing w:line="276" w:lineRule="auto"/>
        <w:ind w:hanging="11"/>
        <w:jc w:val="both"/>
        <w:rPr>
          <w:sz w:val="26"/>
          <w:szCs w:val="26"/>
        </w:rPr>
      </w:pPr>
      <w:r w:rsidRPr="003A3813">
        <w:rPr>
          <w:sz w:val="26"/>
          <w:szCs w:val="26"/>
        </w:rPr>
        <w:t>Лучшая инновационная разработка в сфере энергетики.</w:t>
      </w:r>
    </w:p>
    <w:p w:rsidR="00CD3D88" w:rsidRPr="003A3813" w:rsidRDefault="00AA2A36" w:rsidP="00CD3D88">
      <w:pPr>
        <w:pStyle w:val="a4"/>
        <w:numPr>
          <w:ilvl w:val="0"/>
          <w:numId w:val="2"/>
        </w:numPr>
        <w:spacing w:line="276" w:lineRule="auto"/>
        <w:ind w:hanging="11"/>
        <w:jc w:val="both"/>
        <w:rPr>
          <w:sz w:val="26"/>
          <w:szCs w:val="26"/>
        </w:rPr>
      </w:pPr>
      <w:r w:rsidRPr="003A3813">
        <w:rPr>
          <w:sz w:val="26"/>
          <w:szCs w:val="26"/>
        </w:rPr>
        <w:t>Лучшая инновационная разработка в сфере строительства.</w:t>
      </w:r>
    </w:p>
    <w:p w:rsidR="00AA2A36" w:rsidRPr="003A3813" w:rsidRDefault="00AA2A36" w:rsidP="00CD3D88">
      <w:pPr>
        <w:pStyle w:val="a4"/>
        <w:numPr>
          <w:ilvl w:val="0"/>
          <w:numId w:val="2"/>
        </w:numPr>
        <w:spacing w:line="276" w:lineRule="auto"/>
        <w:ind w:hanging="11"/>
        <w:jc w:val="both"/>
        <w:rPr>
          <w:sz w:val="26"/>
          <w:szCs w:val="26"/>
        </w:rPr>
      </w:pPr>
      <w:r w:rsidRPr="003A3813">
        <w:rPr>
          <w:sz w:val="26"/>
          <w:szCs w:val="26"/>
        </w:rPr>
        <w:t>Лучшая инновационная разработка в сфере транспорта.</w:t>
      </w:r>
    </w:p>
    <w:p w:rsidR="00082AED" w:rsidRPr="003A3813" w:rsidRDefault="00AA2A36" w:rsidP="00CD3D88">
      <w:pPr>
        <w:pStyle w:val="a4"/>
        <w:numPr>
          <w:ilvl w:val="0"/>
          <w:numId w:val="2"/>
        </w:numPr>
        <w:spacing w:line="276" w:lineRule="auto"/>
        <w:ind w:hanging="11"/>
        <w:jc w:val="both"/>
        <w:rPr>
          <w:sz w:val="26"/>
          <w:szCs w:val="26"/>
        </w:rPr>
      </w:pPr>
      <w:r w:rsidRPr="003A3813">
        <w:rPr>
          <w:sz w:val="26"/>
          <w:szCs w:val="26"/>
        </w:rPr>
        <w:t>Лучшая инновационная разработка в сфере реставрационных работ.</w:t>
      </w:r>
    </w:p>
    <w:p w:rsidR="003A3813" w:rsidRPr="003A3813" w:rsidRDefault="003A3813" w:rsidP="003A3813">
      <w:pPr>
        <w:pStyle w:val="a4"/>
        <w:numPr>
          <w:ilvl w:val="0"/>
          <w:numId w:val="2"/>
        </w:numPr>
        <w:spacing w:line="276" w:lineRule="auto"/>
        <w:ind w:hanging="11"/>
        <w:jc w:val="both"/>
        <w:rPr>
          <w:sz w:val="26"/>
          <w:szCs w:val="26"/>
        </w:rPr>
      </w:pPr>
      <w:r w:rsidRPr="003A3813">
        <w:rPr>
          <w:sz w:val="26"/>
          <w:szCs w:val="26"/>
        </w:rPr>
        <w:t xml:space="preserve">Лучшая инновационная разработка в сфере градостроительства </w:t>
      </w:r>
      <w:r w:rsidRPr="003A3813">
        <w:rPr>
          <w:sz w:val="26"/>
          <w:szCs w:val="26"/>
        </w:rPr>
        <w:br/>
        <w:t>и архитектуры.</w:t>
      </w:r>
    </w:p>
    <w:p w:rsidR="00AA2A36" w:rsidRPr="003A3813" w:rsidRDefault="00AA2A36" w:rsidP="003A3813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A3813">
        <w:rPr>
          <w:rFonts w:ascii="Times New Roman" w:hAnsi="Times New Roman" w:cs="Times New Roman"/>
          <w:sz w:val="26"/>
          <w:szCs w:val="26"/>
        </w:rPr>
        <w:t>Для участия в Конкурсе, необходимо направить заявку и сопроводительную документацию в конкурсную комиссию</w:t>
      </w:r>
      <w:r w:rsidR="00082AED" w:rsidRPr="003A3813">
        <w:rPr>
          <w:rFonts w:ascii="Times New Roman" w:hAnsi="Times New Roman" w:cs="Times New Roman"/>
          <w:sz w:val="26"/>
          <w:szCs w:val="26"/>
        </w:rPr>
        <w:t>.</w:t>
      </w:r>
    </w:p>
    <w:p w:rsidR="003A3813" w:rsidRPr="003A3813" w:rsidRDefault="00082AED" w:rsidP="003A3813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3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конкурс принимаются инновационные разработки предприятий, научных учреждений, высших учебных заведений, направленных на повышение надежности, безопасности и эффективности городской инфраструктуры, </w:t>
      </w:r>
      <w:r w:rsidR="003A3813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3A3813">
        <w:rPr>
          <w:rFonts w:ascii="Times New Roman" w:hAnsi="Times New Roman" w:cs="Times New Roman"/>
          <w:color w:val="000000" w:themeColor="text1"/>
          <w:sz w:val="26"/>
          <w:szCs w:val="26"/>
        </w:rPr>
        <w:t>в том числе с учетом принципов энергосбережения и экологической безопасности.</w:t>
      </w:r>
    </w:p>
    <w:p w:rsidR="003A3813" w:rsidRPr="003A3813" w:rsidRDefault="00AA2A36" w:rsidP="003A3813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3813">
        <w:rPr>
          <w:rFonts w:ascii="Times New Roman" w:hAnsi="Times New Roman" w:cs="Times New Roman"/>
          <w:color w:val="000000" w:themeColor="text1"/>
          <w:sz w:val="26"/>
          <w:szCs w:val="26"/>
        </w:rPr>
        <w:t>Победителем Конкурса в соответствующей номинации признается инновационная разработка, получившая наибольшее общее количество баллов.</w:t>
      </w:r>
    </w:p>
    <w:p w:rsidR="003A3813" w:rsidRPr="003A3813" w:rsidRDefault="00AA2A36" w:rsidP="003A3813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A3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Победитель в каждой номинации награждается дипломом победителя </w:t>
      </w:r>
      <w:r w:rsidR="003A3813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3A3813">
        <w:rPr>
          <w:rFonts w:ascii="Times New Roman" w:hAnsi="Times New Roman" w:cs="Times New Roman"/>
          <w:color w:val="000000" w:themeColor="text1"/>
          <w:sz w:val="26"/>
          <w:szCs w:val="26"/>
        </w:rPr>
        <w:t>и заключает соглашение о сотрудничестве с одним из партнеров Конкурса.</w:t>
      </w:r>
      <w:r w:rsidR="00082AED" w:rsidRPr="003A3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A3813" w:rsidRPr="003A3813" w:rsidRDefault="00082AED" w:rsidP="003A3813">
      <w:pPr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3813">
        <w:rPr>
          <w:rFonts w:ascii="Times New Roman" w:hAnsi="Times New Roman" w:cs="Times New Roman"/>
          <w:color w:val="000000" w:themeColor="text1"/>
          <w:sz w:val="26"/>
          <w:szCs w:val="26"/>
        </w:rPr>
        <w:t>Прием заявок на участие в конкурсе продлится до 12 августа 2017 года. Победители будут определены путем голосования членов экспертной комиссии. Награждение победителей состоится 21 сентября в рамках X Петербургского Международного Инновационного форума.</w:t>
      </w:r>
    </w:p>
    <w:p w:rsidR="00CD3D88" w:rsidRPr="003A3813" w:rsidRDefault="00082AED" w:rsidP="003A3813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A3813">
        <w:rPr>
          <w:rFonts w:ascii="Times New Roman" w:hAnsi="Times New Roman" w:cs="Times New Roman"/>
          <w:color w:val="000000" w:themeColor="text1"/>
          <w:sz w:val="26"/>
          <w:szCs w:val="26"/>
        </w:rPr>
        <w:t>Дополнительную информацию и к</w:t>
      </w:r>
      <w:r w:rsidR="00AA2A36" w:rsidRPr="003A3813">
        <w:rPr>
          <w:rFonts w:ascii="Times New Roman" w:hAnsi="Times New Roman" w:cs="Times New Roman"/>
          <w:sz w:val="26"/>
          <w:szCs w:val="26"/>
        </w:rPr>
        <w:t xml:space="preserve">онсультации по участию в Конкурсе можно получить, отправив письмо </w:t>
      </w:r>
      <w:r w:rsidRPr="003A3813">
        <w:rPr>
          <w:rFonts w:ascii="Times New Roman" w:hAnsi="Times New Roman" w:cs="Times New Roman"/>
          <w:sz w:val="26"/>
          <w:szCs w:val="26"/>
        </w:rPr>
        <w:t>на электронную почту</w:t>
      </w:r>
      <w:r w:rsidR="00AA2A36" w:rsidRPr="003A3813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="00AA2A36" w:rsidRPr="003A3813">
          <w:rPr>
            <w:rFonts w:ascii="Times New Roman" w:hAnsi="Times New Roman" w:cs="Times New Roman"/>
            <w:sz w:val="26"/>
            <w:szCs w:val="26"/>
            <w:u w:val="single"/>
          </w:rPr>
          <w:t>zidikhanova@cteo.ru</w:t>
        </w:r>
        <w:r w:rsidR="00AA2A36" w:rsidRPr="003A3813">
          <w:rPr>
            <w:rFonts w:ascii="Times New Roman" w:hAnsi="Times New Roman" w:cs="Times New Roman"/>
            <w:sz w:val="26"/>
            <w:szCs w:val="26"/>
          </w:rPr>
          <w:t>, а также по тел. 576-41-72.</w:t>
        </w:r>
      </w:hyperlink>
    </w:p>
    <w:p w:rsidR="00AA2A36" w:rsidRPr="00AA2A36" w:rsidRDefault="00AA2A36" w:rsidP="00CD3D88">
      <w:pPr>
        <w:pStyle w:val="ConsPlusNormal"/>
        <w:shd w:val="clear" w:color="auto" w:fill="FFFFFF" w:themeFill="background1"/>
        <w:ind w:right="-3" w:firstLine="709"/>
        <w:jc w:val="right"/>
      </w:pPr>
    </w:p>
    <w:sectPr w:rsidR="00AA2A36" w:rsidRPr="00AA2A36" w:rsidSect="00CD3D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700" w:rsidRDefault="00382700" w:rsidP="00082AED">
      <w:pPr>
        <w:spacing w:after="0" w:line="240" w:lineRule="auto"/>
      </w:pPr>
      <w:r>
        <w:separator/>
      </w:r>
    </w:p>
  </w:endnote>
  <w:endnote w:type="continuationSeparator" w:id="0">
    <w:p w:rsidR="00382700" w:rsidRDefault="00382700" w:rsidP="0008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700" w:rsidRDefault="00382700" w:rsidP="00082AED">
      <w:pPr>
        <w:spacing w:after="0" w:line="240" w:lineRule="auto"/>
      </w:pPr>
      <w:r>
        <w:separator/>
      </w:r>
    </w:p>
  </w:footnote>
  <w:footnote w:type="continuationSeparator" w:id="0">
    <w:p w:rsidR="00382700" w:rsidRDefault="00382700" w:rsidP="00082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20A79"/>
    <w:multiLevelType w:val="hybridMultilevel"/>
    <w:tmpl w:val="AB0C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713A7"/>
    <w:multiLevelType w:val="hybridMultilevel"/>
    <w:tmpl w:val="B0961A24"/>
    <w:lvl w:ilvl="0" w:tplc="1324C310">
      <w:start w:val="1"/>
      <w:numFmt w:val="decimal"/>
      <w:lvlText w:val="%1."/>
      <w:lvlJc w:val="left"/>
      <w:pPr>
        <w:ind w:left="1279" w:hanging="5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87226"/>
    <w:rsid w:val="0000309C"/>
    <w:rsid w:val="00082AED"/>
    <w:rsid w:val="00382700"/>
    <w:rsid w:val="003A3813"/>
    <w:rsid w:val="00587226"/>
    <w:rsid w:val="007510FD"/>
    <w:rsid w:val="00A91939"/>
    <w:rsid w:val="00AA2A36"/>
    <w:rsid w:val="00BD4C91"/>
    <w:rsid w:val="00BF0DBB"/>
    <w:rsid w:val="00CD3D88"/>
    <w:rsid w:val="00D560AE"/>
    <w:rsid w:val="00DB3A9F"/>
    <w:rsid w:val="00E90E49"/>
    <w:rsid w:val="00EA0BC6"/>
    <w:rsid w:val="00EC121A"/>
    <w:rsid w:val="00EC5F6E"/>
    <w:rsid w:val="00EE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A36"/>
    <w:rPr>
      <w:color w:val="0563C1" w:themeColor="hyperlink"/>
      <w:u w:val="single"/>
    </w:rPr>
  </w:style>
  <w:style w:type="paragraph" w:customStyle="1" w:styleId="ConsPlusNormal">
    <w:name w:val="ConsPlusNormal"/>
    <w:rsid w:val="00AA2A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A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82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2AED"/>
  </w:style>
  <w:style w:type="paragraph" w:styleId="a7">
    <w:name w:val="footer"/>
    <w:basedOn w:val="a"/>
    <w:link w:val="a8"/>
    <w:uiPriority w:val="99"/>
    <w:semiHidden/>
    <w:unhideWhenUsed/>
    <w:rsid w:val="00082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2AED"/>
  </w:style>
  <w:style w:type="paragraph" w:styleId="a9">
    <w:name w:val="Balloon Text"/>
    <w:basedOn w:val="a"/>
    <w:link w:val="aa"/>
    <w:uiPriority w:val="99"/>
    <w:semiHidden/>
    <w:unhideWhenUsed/>
    <w:rsid w:val="0008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2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dikhanova@cteo.ru,%20&#1072;%20&#1090;&#1072;&#1082;&#1078;&#1077;%20&#1087;&#1086;%20&#1090;&#1077;&#1083;.%20576-41-72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Expoforum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Ежелева Любовь Александровна</dc:creator>
  <cp:lastModifiedBy>Румянцева</cp:lastModifiedBy>
  <cp:revision>3</cp:revision>
  <cp:lastPrinted>2017-06-21T07:10:00Z</cp:lastPrinted>
  <dcterms:created xsi:type="dcterms:W3CDTF">2017-06-21T07:12:00Z</dcterms:created>
  <dcterms:modified xsi:type="dcterms:W3CDTF">2017-06-21T07:27:00Z</dcterms:modified>
</cp:coreProperties>
</file>